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7C" w:rsidRPr="00C0687C" w:rsidRDefault="00C0687C" w:rsidP="00C0687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0687C"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  <w:t>Банк тренировочных заданий по оценке функциональной грамотности</w:t>
      </w:r>
    </w:p>
    <w:p w:rsidR="00C0687C" w:rsidRPr="00C0687C" w:rsidRDefault="00C0687C" w:rsidP="00C0687C">
      <w:pPr>
        <w:numPr>
          <w:ilvl w:val="0"/>
          <w:numId w:val="1"/>
        </w:numPr>
        <w:shd w:val="clear" w:color="auto" w:fill="FFFFFF"/>
        <w:spacing w:after="0" w:line="254" w:lineRule="atLeast"/>
        <w:ind w:left="484" w:right="484"/>
        <w:textAlignment w:val="baseline"/>
        <w:rPr>
          <w:rFonts w:ascii="inherit" w:eastAsia="Times New Roman" w:hAnsi="inherit" w:cs="Arial"/>
          <w:color w:val="222222"/>
          <w:sz w:val="16"/>
          <w:szCs w:val="16"/>
          <w:lang w:eastAsia="ru-RU"/>
        </w:rPr>
      </w:pPr>
      <w:r w:rsidRPr="00C0687C">
        <w:rPr>
          <w:rFonts w:ascii="inherit" w:eastAsia="Times New Roman" w:hAnsi="inherit" w:cs="Arial"/>
          <w:b/>
          <w:bCs/>
          <w:color w:val="222222"/>
          <w:sz w:val="16"/>
          <w:lang w:eastAsia="ru-RU"/>
        </w:rPr>
        <w:t>Презентация об использовании электронного банка заданий — </w:t>
      </w:r>
      <w:hyperlink r:id="rId5" w:tgtFrame="_blank" w:history="1">
        <w:r w:rsidRPr="00C0687C">
          <w:rPr>
            <w:rFonts w:ascii="inherit" w:eastAsia="Times New Roman" w:hAnsi="inherit" w:cs="Arial"/>
            <w:b/>
            <w:bCs/>
            <w:color w:val="409BD4"/>
            <w:sz w:val="16"/>
            <w:lang w:eastAsia="ru-RU"/>
          </w:rPr>
          <w:t>открыть</w:t>
        </w:r>
      </w:hyperlink>
    </w:p>
    <w:p w:rsidR="00C0687C" w:rsidRPr="00C0687C" w:rsidRDefault="00C0687C" w:rsidP="00C0687C">
      <w:pPr>
        <w:numPr>
          <w:ilvl w:val="0"/>
          <w:numId w:val="1"/>
        </w:numPr>
        <w:shd w:val="clear" w:color="auto" w:fill="FFFFFF"/>
        <w:spacing w:after="0" w:line="254" w:lineRule="atLeast"/>
        <w:ind w:left="484" w:right="484"/>
        <w:textAlignment w:val="baseline"/>
        <w:rPr>
          <w:rFonts w:ascii="inherit" w:eastAsia="Times New Roman" w:hAnsi="inherit" w:cs="Arial"/>
          <w:color w:val="222222"/>
          <w:sz w:val="16"/>
          <w:szCs w:val="16"/>
          <w:lang w:eastAsia="ru-RU"/>
        </w:rPr>
      </w:pPr>
      <w:r w:rsidRPr="00C0687C">
        <w:rPr>
          <w:rFonts w:ascii="inherit" w:eastAsia="Times New Roman" w:hAnsi="inherit" w:cs="Arial"/>
          <w:b/>
          <w:bCs/>
          <w:color w:val="222222"/>
          <w:sz w:val="16"/>
          <w:lang w:eastAsia="ru-RU"/>
        </w:rPr>
        <w:t>Электронный банк заданий для оценки функциональной грамотности на сайте Российской электронной школы  — </w:t>
      </w:r>
      <w:hyperlink r:id="rId6" w:tgtFrame="_blank" w:history="1">
        <w:r w:rsidRPr="00C0687C">
          <w:rPr>
            <w:rFonts w:ascii="inherit" w:eastAsia="Times New Roman" w:hAnsi="inherit" w:cs="Arial"/>
            <w:b/>
            <w:bCs/>
            <w:color w:val="409BD4"/>
            <w:sz w:val="16"/>
            <w:lang w:eastAsia="ru-RU"/>
          </w:rPr>
          <w:t>открыть</w:t>
        </w:r>
      </w:hyperlink>
    </w:p>
    <w:p w:rsidR="00C0687C" w:rsidRPr="00C0687C" w:rsidRDefault="00C0687C" w:rsidP="00C0687C">
      <w:pPr>
        <w:numPr>
          <w:ilvl w:val="0"/>
          <w:numId w:val="1"/>
        </w:numPr>
        <w:shd w:val="clear" w:color="auto" w:fill="FFFFFF"/>
        <w:spacing w:after="0" w:line="254" w:lineRule="atLeast"/>
        <w:ind w:left="484" w:right="484"/>
        <w:textAlignment w:val="baseline"/>
        <w:rPr>
          <w:rFonts w:ascii="inherit" w:eastAsia="Times New Roman" w:hAnsi="inherit" w:cs="Arial"/>
          <w:color w:val="222222"/>
          <w:sz w:val="16"/>
          <w:szCs w:val="16"/>
          <w:lang w:eastAsia="ru-RU"/>
        </w:rPr>
      </w:pPr>
      <w:r w:rsidRPr="00C0687C">
        <w:rPr>
          <w:rFonts w:ascii="inherit" w:eastAsia="Times New Roman" w:hAnsi="inherit" w:cs="Arial"/>
          <w:b/>
          <w:bCs/>
          <w:color w:val="222222"/>
          <w:sz w:val="16"/>
          <w:lang w:eastAsia="ru-RU"/>
        </w:rPr>
        <w:t xml:space="preserve">Приложение к пособию по функциональной грамотности Академии </w:t>
      </w:r>
      <w:proofErr w:type="spellStart"/>
      <w:r w:rsidRPr="00C0687C">
        <w:rPr>
          <w:rFonts w:ascii="inherit" w:eastAsia="Times New Roman" w:hAnsi="inherit" w:cs="Arial"/>
          <w:b/>
          <w:bCs/>
          <w:color w:val="222222"/>
          <w:sz w:val="16"/>
          <w:lang w:eastAsia="ru-RU"/>
        </w:rPr>
        <w:t>Минпросвещения</w:t>
      </w:r>
      <w:proofErr w:type="spellEnd"/>
      <w:r w:rsidRPr="00C0687C">
        <w:rPr>
          <w:rFonts w:ascii="inherit" w:eastAsia="Times New Roman" w:hAnsi="inherit" w:cs="Arial"/>
          <w:b/>
          <w:bCs/>
          <w:color w:val="222222"/>
          <w:sz w:val="16"/>
          <w:lang w:eastAsia="ru-RU"/>
        </w:rPr>
        <w:t xml:space="preserve"> России — </w:t>
      </w:r>
      <w:hyperlink r:id="rId7" w:tgtFrame="_blank" w:history="1">
        <w:r w:rsidRPr="00C0687C">
          <w:rPr>
            <w:rFonts w:ascii="inherit" w:eastAsia="Times New Roman" w:hAnsi="inherit" w:cs="Arial"/>
            <w:b/>
            <w:bCs/>
            <w:color w:val="409BD4"/>
            <w:sz w:val="16"/>
            <w:lang w:eastAsia="ru-RU"/>
          </w:rPr>
          <w:t>открыть</w:t>
        </w:r>
      </w:hyperlink>
    </w:p>
    <w:p w:rsidR="00C0687C" w:rsidRPr="00C0687C" w:rsidRDefault="00C0687C" w:rsidP="00C0687C">
      <w:pPr>
        <w:shd w:val="clear" w:color="auto" w:fill="FFFFFF"/>
        <w:spacing w:before="121" w:after="182" w:line="240" w:lineRule="auto"/>
        <w:textAlignment w:val="baseline"/>
        <w:outlineLvl w:val="2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0687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Дополнительные ресурсы:</w:t>
      </w:r>
    </w:p>
    <w:p w:rsidR="00C0687C" w:rsidRPr="00C0687C" w:rsidRDefault="00C0687C" w:rsidP="00C0687C">
      <w:pPr>
        <w:numPr>
          <w:ilvl w:val="0"/>
          <w:numId w:val="2"/>
        </w:numPr>
        <w:shd w:val="clear" w:color="auto" w:fill="FFFFFF"/>
        <w:spacing w:after="0" w:line="254" w:lineRule="atLeast"/>
        <w:ind w:left="484" w:right="484"/>
        <w:textAlignment w:val="baseline"/>
        <w:rPr>
          <w:rFonts w:ascii="inherit" w:eastAsia="Times New Roman" w:hAnsi="inherit" w:cs="Arial"/>
          <w:color w:val="222222"/>
          <w:sz w:val="16"/>
          <w:szCs w:val="16"/>
          <w:lang w:eastAsia="ru-RU"/>
        </w:rPr>
      </w:pPr>
      <w:r w:rsidRPr="00C0687C">
        <w:rPr>
          <w:rFonts w:ascii="inherit" w:eastAsia="Times New Roman" w:hAnsi="inherit" w:cs="Arial"/>
          <w:color w:val="222222"/>
          <w:sz w:val="16"/>
          <w:szCs w:val="16"/>
          <w:lang w:eastAsia="ru-RU"/>
        </w:rPr>
        <w:t>Открытый банк заданий оценки естественнонаучной грамотности — </w:t>
      </w:r>
      <w:hyperlink r:id="rId8" w:tgtFrame="_blank" w:history="1">
        <w:r w:rsidRPr="00C0687C">
          <w:rPr>
            <w:rFonts w:ascii="inherit" w:eastAsia="Times New Roman" w:hAnsi="inherit" w:cs="Arial"/>
            <w:b/>
            <w:bCs/>
            <w:color w:val="409BD4"/>
            <w:sz w:val="16"/>
            <w:lang w:eastAsia="ru-RU"/>
          </w:rPr>
          <w:t>открыть</w:t>
        </w:r>
      </w:hyperlink>
    </w:p>
    <w:p w:rsidR="00C0687C" w:rsidRPr="00C0687C" w:rsidRDefault="00C0687C" w:rsidP="00C0687C">
      <w:pPr>
        <w:numPr>
          <w:ilvl w:val="0"/>
          <w:numId w:val="2"/>
        </w:numPr>
        <w:shd w:val="clear" w:color="auto" w:fill="FFFFFF"/>
        <w:spacing w:after="0" w:line="254" w:lineRule="atLeast"/>
        <w:ind w:left="484" w:right="484"/>
        <w:textAlignment w:val="baseline"/>
        <w:rPr>
          <w:rFonts w:ascii="inherit" w:eastAsia="Times New Roman" w:hAnsi="inherit" w:cs="Arial"/>
          <w:color w:val="222222"/>
          <w:sz w:val="16"/>
          <w:szCs w:val="16"/>
          <w:lang w:eastAsia="ru-RU"/>
        </w:rPr>
      </w:pPr>
      <w:r w:rsidRPr="00C0687C">
        <w:rPr>
          <w:rFonts w:ascii="inherit" w:eastAsia="Times New Roman" w:hAnsi="inherit" w:cs="Arial"/>
          <w:color w:val="222222"/>
          <w:sz w:val="16"/>
          <w:szCs w:val="16"/>
          <w:lang w:eastAsia="ru-RU"/>
        </w:rPr>
        <w:t>Примеры открытых заданий PISA по читательской, математической, естественнонаучной, финансовой грамотности и заданий по совместному решению задач — </w:t>
      </w:r>
      <w:hyperlink r:id="rId9" w:tgtFrame="_blank" w:history="1">
        <w:r w:rsidRPr="00C0687C">
          <w:rPr>
            <w:rFonts w:ascii="inherit" w:eastAsia="Times New Roman" w:hAnsi="inherit" w:cs="Arial"/>
            <w:b/>
            <w:bCs/>
            <w:color w:val="409BD4"/>
            <w:sz w:val="16"/>
            <w:lang w:eastAsia="ru-RU"/>
          </w:rPr>
          <w:t>открыть</w:t>
        </w:r>
      </w:hyperlink>
    </w:p>
    <w:p w:rsidR="00C0687C" w:rsidRPr="00C0687C" w:rsidRDefault="00C0687C" w:rsidP="00C0687C">
      <w:pPr>
        <w:numPr>
          <w:ilvl w:val="0"/>
          <w:numId w:val="2"/>
        </w:numPr>
        <w:shd w:val="clear" w:color="auto" w:fill="FFFFFF"/>
        <w:spacing w:after="0" w:line="254" w:lineRule="atLeast"/>
        <w:ind w:left="484" w:right="484"/>
        <w:textAlignment w:val="baseline"/>
        <w:rPr>
          <w:rFonts w:ascii="inherit" w:eastAsia="Times New Roman" w:hAnsi="inherit" w:cs="Arial"/>
          <w:color w:val="222222"/>
          <w:sz w:val="16"/>
          <w:szCs w:val="16"/>
          <w:lang w:eastAsia="ru-RU"/>
        </w:rPr>
      </w:pPr>
      <w:r w:rsidRPr="00C0687C">
        <w:rPr>
          <w:rFonts w:ascii="inherit" w:eastAsia="Times New Roman" w:hAnsi="inherit" w:cs="Arial"/>
          <w:color w:val="222222"/>
          <w:sz w:val="16"/>
          <w:szCs w:val="16"/>
          <w:lang w:eastAsia="ru-RU"/>
        </w:rPr>
        <w:t>Учебное пособие НИМРО «Уроки формирования функциональной грамотности» — </w:t>
      </w:r>
      <w:hyperlink r:id="rId10" w:tgtFrame="_blank" w:history="1">
        <w:r w:rsidRPr="00C0687C">
          <w:rPr>
            <w:rFonts w:ascii="inherit" w:eastAsia="Times New Roman" w:hAnsi="inherit" w:cs="Arial"/>
            <w:b/>
            <w:bCs/>
            <w:color w:val="409BD4"/>
            <w:sz w:val="16"/>
            <w:lang w:eastAsia="ru-RU"/>
          </w:rPr>
          <w:t>открыть</w:t>
        </w:r>
      </w:hyperlink>
    </w:p>
    <w:p w:rsidR="00C0687C" w:rsidRPr="00C0687C" w:rsidRDefault="00C0687C" w:rsidP="00C0687C">
      <w:pPr>
        <w:numPr>
          <w:ilvl w:val="0"/>
          <w:numId w:val="2"/>
        </w:numPr>
        <w:shd w:val="clear" w:color="auto" w:fill="FFFFFF"/>
        <w:spacing w:after="0" w:line="254" w:lineRule="atLeast"/>
        <w:ind w:left="484" w:right="484"/>
        <w:textAlignment w:val="baseline"/>
        <w:rPr>
          <w:rFonts w:ascii="inherit" w:eastAsia="Times New Roman" w:hAnsi="inherit" w:cs="Arial"/>
          <w:color w:val="222222"/>
          <w:sz w:val="16"/>
          <w:szCs w:val="16"/>
          <w:lang w:eastAsia="ru-RU"/>
        </w:rPr>
      </w:pPr>
      <w:r w:rsidRPr="00C0687C">
        <w:rPr>
          <w:rFonts w:ascii="inherit" w:eastAsia="Times New Roman" w:hAnsi="inherit" w:cs="Arial"/>
          <w:color w:val="222222"/>
          <w:sz w:val="16"/>
          <w:szCs w:val="16"/>
          <w:lang w:eastAsia="ru-RU"/>
        </w:rPr>
        <w:t>Практические рекомендации «Компетенции «4К»: формирование и оценка на уроке» — </w:t>
      </w:r>
      <w:hyperlink r:id="rId11" w:tgtFrame="_blank" w:history="1">
        <w:r w:rsidRPr="00C0687C">
          <w:rPr>
            <w:rFonts w:ascii="inherit" w:eastAsia="Times New Roman" w:hAnsi="inherit" w:cs="Arial"/>
            <w:b/>
            <w:bCs/>
            <w:color w:val="409BD4"/>
            <w:sz w:val="16"/>
            <w:lang w:eastAsia="ru-RU"/>
          </w:rPr>
          <w:t>открыть</w:t>
        </w:r>
      </w:hyperlink>
    </w:p>
    <w:p w:rsidR="00C0687C" w:rsidRPr="00C0687C" w:rsidRDefault="00C0687C" w:rsidP="00C0687C">
      <w:pPr>
        <w:shd w:val="clear" w:color="auto" w:fill="FFFFFF"/>
        <w:spacing w:after="182" w:line="266" w:lineRule="atLeast"/>
        <w:jc w:val="both"/>
        <w:textAlignment w:val="baseline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C0687C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Банк заданий для формирования и оценки функциональной </w:t>
      </w:r>
      <w:proofErr w:type="gramStart"/>
      <w:r w:rsidRPr="00C0687C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грамотности</w:t>
      </w:r>
      <w:proofErr w:type="gramEnd"/>
      <w:r w:rsidRPr="00C0687C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обучающихся основной школы (5-9 классы) представлен по шести направлениям: математическая грамотность, естественнонаучная грамотность, читательская грамотность, финансовая грамотность, глобальные компетенции и </w:t>
      </w:r>
      <w:proofErr w:type="spellStart"/>
      <w:r w:rsidRPr="00C0687C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креативное</w:t>
      </w:r>
      <w:proofErr w:type="spellEnd"/>
      <w:r w:rsidRPr="00C0687C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мышление. В материалах по каждому направлению функциональной грамотности содержатся файлы со списком открытых заданий, которые разработаны в ходе проекта, сами задания, характеристики заданий и система оценивания, а также методические комментарии к заданиям.</w:t>
      </w:r>
    </w:p>
    <w:p w:rsidR="00AA7610" w:rsidRDefault="00AA7610"/>
    <w:sectPr w:rsidR="00AA7610" w:rsidSect="00AA7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309E7"/>
    <w:multiLevelType w:val="multilevel"/>
    <w:tmpl w:val="C8DA0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840D6C"/>
    <w:multiLevelType w:val="multilevel"/>
    <w:tmpl w:val="17BA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0687C"/>
    <w:rsid w:val="00AA7610"/>
    <w:rsid w:val="00C0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10"/>
  </w:style>
  <w:style w:type="paragraph" w:styleId="3">
    <w:name w:val="heading 3"/>
    <w:basedOn w:val="a"/>
    <w:link w:val="30"/>
    <w:uiPriority w:val="9"/>
    <w:qFormat/>
    <w:rsid w:val="00C068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68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0687C"/>
    <w:rPr>
      <w:b/>
      <w:bCs/>
    </w:rPr>
  </w:style>
  <w:style w:type="character" w:styleId="a4">
    <w:name w:val="Hyperlink"/>
    <w:basedOn w:val="a0"/>
    <w:uiPriority w:val="99"/>
    <w:semiHidden/>
    <w:unhideWhenUsed/>
    <w:rsid w:val="00C0687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0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zadaniy-dlya-otsenki-yestestvennonauchnoy-gramotnost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kpro.ru/functionalskill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11" Type="http://schemas.openxmlformats.org/officeDocument/2006/relationships/hyperlink" Target="https://tavda-sosh1.edusite.ru/DswMedia/4k_prakticheskierekomendacii.pdf" TargetMode="External"/><Relationship Id="rId5" Type="http://schemas.openxmlformats.org/officeDocument/2006/relationships/hyperlink" Target="https://tavda-sosh1.edusite.ru/DswMedia/banktrenirovochnyixzadaniypoocenkefunkcional-noygramotnosti_ryesh.pdf" TargetMode="External"/><Relationship Id="rId10" Type="http://schemas.openxmlformats.org/officeDocument/2006/relationships/hyperlink" Target="https://tavda-sosh1.edusite.ru/DswMedia/urokiformirovaniyafunkcional-noygramotnosti_novosibirsk-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vda-sosh1.edusite.ru/DswMedia/sbornikpisa-primeryiotkryityixzadani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ПК_Комитет</dc:creator>
  <cp:lastModifiedBy>ПК_Комитет</cp:lastModifiedBy>
  <cp:revision>1</cp:revision>
  <dcterms:created xsi:type="dcterms:W3CDTF">2022-03-09T07:34:00Z</dcterms:created>
  <dcterms:modified xsi:type="dcterms:W3CDTF">2022-03-09T07:36:00Z</dcterms:modified>
</cp:coreProperties>
</file>